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63FD" w:rsidRPr="006063FD" w:rsidRDefault="006063FD" w:rsidP="006063F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</w:pPr>
      <w:r w:rsidRPr="006063F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  <w:t>Zverejnenie e-mailovej adresy na doručenie žiadosti o vydanie hlasovacieho preukazu</w:t>
      </w:r>
    </w:p>
    <w:p w:rsidR="006063FD" w:rsidRPr="006063FD" w:rsidRDefault="006063FD" w:rsidP="006063FD">
      <w:pPr>
        <w:spacing w:after="150" w:line="310" w:lineRule="atLeast"/>
        <w:outlineLvl w:val="0"/>
        <w:rPr>
          <w:rFonts w:ascii="Tahoma" w:eastAsia="Times New Roman" w:hAnsi="Tahoma" w:cs="Tahoma"/>
          <w:b/>
          <w:bCs/>
          <w:kern w:val="36"/>
          <w:sz w:val="26"/>
          <w:szCs w:val="26"/>
          <w:lang w:eastAsia="sk-SK"/>
        </w:rPr>
      </w:pPr>
      <w:r w:rsidRPr="006063FD">
        <w:rPr>
          <w:rFonts w:ascii="Tahoma" w:eastAsia="Times New Roman" w:hAnsi="Tahoma" w:cs="Tahoma"/>
          <w:b/>
          <w:bCs/>
          <w:kern w:val="36"/>
          <w:sz w:val="26"/>
          <w:szCs w:val="26"/>
          <w:lang w:eastAsia="sk-SK"/>
        </w:rPr>
        <w:t>Hlasovací preukaz</w:t>
      </w:r>
    </w:p>
    <w:p w:rsidR="006063FD" w:rsidRPr="006063FD" w:rsidRDefault="006063FD" w:rsidP="006063FD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sz w:val="18"/>
          <w:szCs w:val="18"/>
          <w:lang w:eastAsia="sk-SK"/>
        </w:rPr>
      </w:pPr>
    </w:p>
    <w:p w:rsidR="006063FD" w:rsidRPr="006063FD" w:rsidRDefault="006063FD" w:rsidP="006063FD">
      <w:pPr>
        <w:spacing w:after="0" w:line="240" w:lineRule="auto"/>
        <w:ind w:firstLine="284"/>
        <w:jc w:val="both"/>
        <w:rPr>
          <w:rFonts w:ascii="Tahoma" w:eastAsia="Times New Roman" w:hAnsi="Tahoma" w:cs="Tahoma"/>
          <w:sz w:val="18"/>
          <w:szCs w:val="18"/>
          <w:lang w:eastAsia="sk-SK"/>
        </w:rPr>
      </w:pPr>
      <w:r w:rsidRPr="006063FD">
        <w:rPr>
          <w:rFonts w:ascii="Tahoma" w:eastAsia="Times New Roman" w:hAnsi="Tahoma" w:cs="Tahoma"/>
          <w:sz w:val="24"/>
          <w:szCs w:val="24"/>
          <w:lang w:eastAsia="sk-SK"/>
        </w:rPr>
        <w:t>Volič, ktorý má trvalý pobyt na území Slovenskej republiky a v deň konania referenda nebude môcť hlasovať v mieste svojho trvalého pobytu vo volebnom okrsku, v ktorého zozname voličov je zapísaný, môže požiadať </w:t>
      </w:r>
      <w:r w:rsidRPr="006063FD">
        <w:rPr>
          <w:rFonts w:ascii="Tahoma" w:eastAsia="Times New Roman" w:hAnsi="Tahoma" w:cs="Tahoma"/>
          <w:b/>
          <w:bCs/>
          <w:sz w:val="24"/>
          <w:szCs w:val="24"/>
          <w:lang w:eastAsia="sk-SK"/>
        </w:rPr>
        <w:t xml:space="preserve">obec svojho trvalého pobytu </w:t>
      </w:r>
      <w:r w:rsidRPr="006063FD">
        <w:rPr>
          <w:rFonts w:ascii="Tahoma" w:eastAsia="Times New Roman" w:hAnsi="Tahoma" w:cs="Tahoma"/>
          <w:sz w:val="24"/>
          <w:szCs w:val="24"/>
          <w:lang w:eastAsia="sk-SK"/>
        </w:rPr>
        <w:t>o vydanie hlasovacieho preukazu. Obec na základe žiadosti voličovi vydá hlasovací preukaz a zo zoznamu voličov ho vyčiarkne s poznámkou o vydaní hlasovacieho preukazu.</w:t>
      </w:r>
    </w:p>
    <w:p w:rsidR="006063FD" w:rsidRPr="006063FD" w:rsidRDefault="006063FD" w:rsidP="006063FD">
      <w:pPr>
        <w:spacing w:before="120" w:after="0" w:line="240" w:lineRule="auto"/>
        <w:ind w:firstLine="284"/>
        <w:jc w:val="both"/>
        <w:rPr>
          <w:rFonts w:ascii="Tahoma" w:eastAsia="Times New Roman" w:hAnsi="Tahoma" w:cs="Tahoma"/>
          <w:sz w:val="18"/>
          <w:szCs w:val="18"/>
          <w:lang w:eastAsia="sk-SK"/>
        </w:rPr>
      </w:pPr>
      <w:r w:rsidRPr="006063FD">
        <w:rPr>
          <w:rFonts w:ascii="Tahoma" w:eastAsia="Times New Roman" w:hAnsi="Tahoma" w:cs="Tahoma"/>
          <w:sz w:val="24"/>
          <w:szCs w:val="24"/>
          <w:lang w:eastAsia="sk-SK"/>
        </w:rPr>
        <w:t>Hlasovací preukaz oprávňuje na zápis do zoznamu voličov v ktoromkoľvek volebnom okrsku.</w:t>
      </w:r>
    </w:p>
    <w:p w:rsidR="006063FD" w:rsidRPr="006063FD" w:rsidRDefault="006063FD" w:rsidP="006063FD">
      <w:pPr>
        <w:spacing w:before="120" w:after="0" w:line="240" w:lineRule="auto"/>
        <w:ind w:firstLine="284"/>
        <w:jc w:val="both"/>
        <w:rPr>
          <w:rFonts w:ascii="Tahoma" w:eastAsia="Times New Roman" w:hAnsi="Tahoma" w:cs="Tahoma"/>
          <w:sz w:val="18"/>
          <w:szCs w:val="18"/>
          <w:lang w:eastAsia="sk-SK"/>
        </w:rPr>
      </w:pPr>
      <w:r w:rsidRPr="006063FD">
        <w:rPr>
          <w:rFonts w:ascii="Tahoma" w:eastAsia="Times New Roman" w:hAnsi="Tahoma" w:cs="Tahoma"/>
          <w:sz w:val="24"/>
          <w:szCs w:val="24"/>
          <w:lang w:eastAsia="sk-SK"/>
        </w:rPr>
        <w:t>Volič môže požiadať o vydanie hlasovacieho preukazu</w:t>
      </w:r>
    </w:p>
    <w:p w:rsidR="006063FD" w:rsidRPr="006063FD" w:rsidRDefault="006063FD" w:rsidP="006063FD">
      <w:pPr>
        <w:spacing w:before="120" w:after="0" w:line="240" w:lineRule="auto"/>
        <w:jc w:val="both"/>
        <w:rPr>
          <w:rFonts w:ascii="Tahoma" w:eastAsia="Times New Roman" w:hAnsi="Tahoma" w:cs="Tahoma"/>
          <w:sz w:val="18"/>
          <w:szCs w:val="18"/>
          <w:lang w:eastAsia="sk-SK"/>
        </w:rPr>
      </w:pPr>
      <w:r w:rsidRPr="006063FD">
        <w:rPr>
          <w:rFonts w:ascii="Tahoma" w:eastAsia="Times New Roman" w:hAnsi="Tahoma" w:cs="Tahoma"/>
          <w:b/>
          <w:bCs/>
          <w:sz w:val="24"/>
          <w:szCs w:val="24"/>
          <w:lang w:eastAsia="sk-SK"/>
        </w:rPr>
        <w:t>osobne</w:t>
      </w:r>
      <w:r w:rsidRPr="006063FD">
        <w:rPr>
          <w:rFonts w:ascii="Tahoma" w:eastAsia="Times New Roman" w:hAnsi="Tahoma" w:cs="Tahoma"/>
          <w:sz w:val="24"/>
          <w:szCs w:val="24"/>
          <w:lang w:eastAsia="sk-SK"/>
        </w:rPr>
        <w:t xml:space="preserve"> najneskôr posledný pracovný deň pred konaním referenda (</w:t>
      </w:r>
      <w:proofErr w:type="spellStart"/>
      <w:r w:rsidRPr="006063FD">
        <w:rPr>
          <w:rFonts w:ascii="Tahoma" w:eastAsia="Times New Roman" w:hAnsi="Tahoma" w:cs="Tahoma"/>
          <w:sz w:val="24"/>
          <w:szCs w:val="24"/>
          <w:lang w:eastAsia="sk-SK"/>
        </w:rPr>
        <w:t>t.j</w:t>
      </w:r>
      <w:proofErr w:type="spellEnd"/>
      <w:r w:rsidRPr="006063FD">
        <w:rPr>
          <w:rFonts w:ascii="Tahoma" w:eastAsia="Times New Roman" w:hAnsi="Tahoma" w:cs="Tahoma"/>
          <w:sz w:val="24"/>
          <w:szCs w:val="24"/>
          <w:lang w:eastAsia="sk-SK"/>
        </w:rPr>
        <w:t>. najneskôr 20. 1. 2023) v úradných hodinách obce. Obec vydá hlasovací preukaz bezodkladne.</w:t>
      </w:r>
    </w:p>
    <w:p w:rsidR="006063FD" w:rsidRPr="006063FD" w:rsidRDefault="006063FD" w:rsidP="006063FD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sz w:val="18"/>
          <w:szCs w:val="18"/>
          <w:lang w:eastAsia="sk-SK"/>
        </w:rPr>
      </w:pPr>
      <w:r w:rsidRPr="006063FD">
        <w:rPr>
          <w:rFonts w:ascii="Tahoma" w:eastAsia="Times New Roman" w:hAnsi="Tahoma" w:cs="Tahoma"/>
          <w:b/>
          <w:bCs/>
          <w:sz w:val="24"/>
          <w:szCs w:val="24"/>
          <w:lang w:eastAsia="sk-SK"/>
        </w:rPr>
        <w:t xml:space="preserve">v listinnej forme </w:t>
      </w:r>
      <w:r w:rsidRPr="006063FD">
        <w:rPr>
          <w:rFonts w:ascii="Tahoma" w:eastAsia="Times New Roman" w:hAnsi="Tahoma" w:cs="Tahoma"/>
          <w:sz w:val="24"/>
          <w:szCs w:val="24"/>
          <w:lang w:eastAsia="sk-SK"/>
        </w:rPr>
        <w:t>tak, aby žiadosť o vydanie hlasovacieho preukazu bola doručená obci najneskôr 15 pracovných dní predo dňom konania referenda (</w:t>
      </w:r>
      <w:proofErr w:type="spellStart"/>
      <w:r w:rsidRPr="006063FD">
        <w:rPr>
          <w:rFonts w:ascii="Tahoma" w:eastAsia="Times New Roman" w:hAnsi="Tahoma" w:cs="Tahoma"/>
          <w:sz w:val="24"/>
          <w:szCs w:val="24"/>
          <w:lang w:eastAsia="sk-SK"/>
        </w:rPr>
        <w:t>t.j</w:t>
      </w:r>
      <w:proofErr w:type="spellEnd"/>
      <w:r w:rsidRPr="006063FD">
        <w:rPr>
          <w:rFonts w:ascii="Tahoma" w:eastAsia="Times New Roman" w:hAnsi="Tahoma" w:cs="Tahoma"/>
          <w:sz w:val="24"/>
          <w:szCs w:val="24"/>
          <w:lang w:eastAsia="sk-SK"/>
        </w:rPr>
        <w:t xml:space="preserve">. najneskôr 2. 1. 2023) na </w:t>
      </w:r>
      <w:r w:rsidRPr="006063FD">
        <w:rPr>
          <w:rFonts w:ascii="Tahoma" w:eastAsia="Times New Roman" w:hAnsi="Tahoma" w:cs="Tahoma"/>
          <w:b/>
          <w:bCs/>
          <w:sz w:val="24"/>
          <w:szCs w:val="24"/>
          <w:u w:val="single"/>
          <w:lang w:eastAsia="sk-SK"/>
        </w:rPr>
        <w:t xml:space="preserve">Obec </w:t>
      </w:r>
      <w:r>
        <w:rPr>
          <w:rFonts w:ascii="Tahoma" w:eastAsia="Times New Roman" w:hAnsi="Tahoma" w:cs="Tahoma"/>
          <w:b/>
          <w:bCs/>
          <w:sz w:val="24"/>
          <w:szCs w:val="24"/>
          <w:u w:val="single"/>
          <w:lang w:eastAsia="sk-SK"/>
        </w:rPr>
        <w:t>Brvnište</w:t>
      </w:r>
      <w:r w:rsidRPr="006063FD">
        <w:rPr>
          <w:rFonts w:ascii="Tahoma" w:eastAsia="Times New Roman" w:hAnsi="Tahoma" w:cs="Tahoma"/>
          <w:b/>
          <w:bCs/>
          <w:sz w:val="24"/>
          <w:szCs w:val="24"/>
          <w:u w:val="single"/>
          <w:lang w:eastAsia="sk-SK"/>
        </w:rPr>
        <w:t xml:space="preserve">, </w:t>
      </w:r>
      <w:r>
        <w:rPr>
          <w:rFonts w:ascii="Tahoma" w:eastAsia="Times New Roman" w:hAnsi="Tahoma" w:cs="Tahoma"/>
          <w:b/>
          <w:bCs/>
          <w:sz w:val="24"/>
          <w:szCs w:val="24"/>
          <w:u w:val="single"/>
          <w:lang w:eastAsia="sk-SK"/>
        </w:rPr>
        <w:t>Obecný úrad č. 390</w:t>
      </w:r>
      <w:r w:rsidRPr="006063FD">
        <w:rPr>
          <w:rFonts w:ascii="Tahoma" w:eastAsia="Times New Roman" w:hAnsi="Tahoma" w:cs="Tahoma"/>
          <w:b/>
          <w:bCs/>
          <w:sz w:val="24"/>
          <w:szCs w:val="24"/>
          <w:u w:val="single"/>
          <w:lang w:eastAsia="sk-SK"/>
        </w:rPr>
        <w:t>, 018 1</w:t>
      </w:r>
      <w:r>
        <w:rPr>
          <w:rFonts w:ascii="Tahoma" w:eastAsia="Times New Roman" w:hAnsi="Tahoma" w:cs="Tahoma"/>
          <w:b/>
          <w:bCs/>
          <w:sz w:val="24"/>
          <w:szCs w:val="24"/>
          <w:u w:val="single"/>
          <w:lang w:eastAsia="sk-SK"/>
        </w:rPr>
        <w:t>2 Brvnište</w:t>
      </w:r>
      <w:r w:rsidRPr="006063FD">
        <w:rPr>
          <w:rFonts w:ascii="Tahoma" w:eastAsia="Times New Roman" w:hAnsi="Tahoma" w:cs="Tahoma"/>
          <w:sz w:val="24"/>
          <w:szCs w:val="24"/>
          <w:lang w:eastAsia="sk-SK"/>
        </w:rPr>
        <w:t>;</w:t>
      </w:r>
    </w:p>
    <w:p w:rsidR="006063FD" w:rsidRPr="006063FD" w:rsidRDefault="006063FD" w:rsidP="006063FD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sz w:val="18"/>
          <w:szCs w:val="18"/>
          <w:lang w:eastAsia="sk-SK"/>
        </w:rPr>
      </w:pPr>
      <w:r w:rsidRPr="006063FD">
        <w:rPr>
          <w:rFonts w:ascii="Tahoma" w:eastAsia="Times New Roman" w:hAnsi="Tahoma" w:cs="Tahoma"/>
          <w:b/>
          <w:bCs/>
          <w:sz w:val="24"/>
          <w:szCs w:val="24"/>
          <w:lang w:eastAsia="sk-SK"/>
        </w:rPr>
        <w:t>elektronicky</w:t>
      </w:r>
      <w:r w:rsidRPr="006063FD">
        <w:rPr>
          <w:rFonts w:ascii="Tahoma" w:eastAsia="Times New Roman" w:hAnsi="Tahoma" w:cs="Tahoma"/>
          <w:sz w:val="24"/>
          <w:szCs w:val="24"/>
          <w:lang w:eastAsia="sk-SK"/>
        </w:rPr>
        <w:t xml:space="preserve"> (e-mailom) na adresu </w:t>
      </w:r>
      <w:r>
        <w:rPr>
          <w:rFonts w:ascii="Tahoma" w:eastAsia="Times New Roman" w:hAnsi="Tahoma" w:cs="Tahoma"/>
          <w:b/>
          <w:bCs/>
          <w:sz w:val="24"/>
          <w:szCs w:val="24"/>
          <w:u w:val="single"/>
          <w:lang w:eastAsia="sk-SK"/>
        </w:rPr>
        <w:t>viera.jurdikova</w:t>
      </w:r>
      <w:r w:rsidRPr="006063FD">
        <w:rPr>
          <w:rFonts w:ascii="Tahoma" w:eastAsia="Times New Roman" w:hAnsi="Tahoma" w:cs="Tahoma"/>
          <w:b/>
          <w:bCs/>
          <w:sz w:val="24"/>
          <w:szCs w:val="24"/>
          <w:u w:val="single"/>
          <w:lang w:eastAsia="sk-SK"/>
        </w:rPr>
        <w:t>@</w:t>
      </w:r>
      <w:r>
        <w:rPr>
          <w:rFonts w:ascii="Tahoma" w:eastAsia="Times New Roman" w:hAnsi="Tahoma" w:cs="Tahoma"/>
          <w:b/>
          <w:bCs/>
          <w:sz w:val="24"/>
          <w:szCs w:val="24"/>
          <w:u w:val="single"/>
          <w:lang w:eastAsia="sk-SK"/>
        </w:rPr>
        <w:t>brvniste</w:t>
      </w:r>
      <w:r w:rsidRPr="006063FD">
        <w:rPr>
          <w:rFonts w:ascii="Tahoma" w:eastAsia="Times New Roman" w:hAnsi="Tahoma" w:cs="Tahoma"/>
          <w:b/>
          <w:bCs/>
          <w:sz w:val="24"/>
          <w:szCs w:val="24"/>
          <w:u w:val="single"/>
          <w:lang w:eastAsia="sk-SK"/>
        </w:rPr>
        <w:t>.sk</w:t>
      </w:r>
    </w:p>
    <w:p w:rsidR="006063FD" w:rsidRPr="006063FD" w:rsidRDefault="006063FD" w:rsidP="006063FD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sz w:val="18"/>
          <w:szCs w:val="18"/>
          <w:lang w:eastAsia="sk-SK"/>
        </w:rPr>
      </w:pPr>
      <w:r w:rsidRPr="006063FD">
        <w:rPr>
          <w:rFonts w:ascii="Tahoma" w:eastAsia="Times New Roman" w:hAnsi="Tahoma" w:cs="Tahoma"/>
          <w:sz w:val="24"/>
          <w:szCs w:val="24"/>
          <w:lang w:eastAsia="sk-SK"/>
        </w:rPr>
        <w:t>-   vo forme elektronickej snímky žiadosti (</w:t>
      </w:r>
      <w:proofErr w:type="spellStart"/>
      <w:r w:rsidRPr="006063FD">
        <w:rPr>
          <w:rFonts w:ascii="Tahoma" w:eastAsia="Times New Roman" w:hAnsi="Tahoma" w:cs="Tahoma"/>
          <w:sz w:val="24"/>
          <w:szCs w:val="24"/>
          <w:lang w:eastAsia="sk-SK"/>
        </w:rPr>
        <w:t>sken</w:t>
      </w:r>
      <w:proofErr w:type="spellEnd"/>
      <w:r w:rsidRPr="006063FD">
        <w:rPr>
          <w:rFonts w:ascii="Tahoma" w:eastAsia="Times New Roman" w:hAnsi="Tahoma" w:cs="Tahoma"/>
          <w:sz w:val="24"/>
          <w:szCs w:val="24"/>
          <w:lang w:eastAsia="sk-SK"/>
        </w:rPr>
        <w:t>) alebo</w:t>
      </w:r>
    </w:p>
    <w:p w:rsidR="006063FD" w:rsidRPr="006063FD" w:rsidRDefault="006063FD" w:rsidP="006063FD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sz w:val="18"/>
          <w:szCs w:val="18"/>
          <w:lang w:eastAsia="sk-SK"/>
        </w:rPr>
      </w:pPr>
      <w:r w:rsidRPr="006063FD">
        <w:rPr>
          <w:rFonts w:ascii="Tahoma" w:eastAsia="Times New Roman" w:hAnsi="Tahoma" w:cs="Tahoma"/>
          <w:sz w:val="24"/>
          <w:szCs w:val="24"/>
          <w:lang w:eastAsia="sk-SK"/>
        </w:rPr>
        <w:t>-   v textovej forme tvoriacej obsah e-mailovej správy tak,</w:t>
      </w:r>
    </w:p>
    <w:p w:rsidR="006063FD" w:rsidRPr="006063FD" w:rsidRDefault="006063FD" w:rsidP="006063FD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sz w:val="18"/>
          <w:szCs w:val="18"/>
          <w:lang w:eastAsia="sk-SK"/>
        </w:rPr>
      </w:pPr>
      <w:r w:rsidRPr="006063FD">
        <w:rPr>
          <w:rFonts w:ascii="Tahoma" w:eastAsia="Times New Roman" w:hAnsi="Tahoma" w:cs="Tahoma"/>
          <w:sz w:val="24"/>
          <w:szCs w:val="24"/>
          <w:lang w:eastAsia="sk-SK"/>
        </w:rPr>
        <w:t>aby žiadosť o vydanie hlasovacieho preukazu bola doručená obci najneskôr 15 pracovných dní predo dňom konania referenda (</w:t>
      </w:r>
      <w:proofErr w:type="spellStart"/>
      <w:r w:rsidRPr="006063FD">
        <w:rPr>
          <w:rFonts w:ascii="Tahoma" w:eastAsia="Times New Roman" w:hAnsi="Tahoma" w:cs="Tahoma"/>
          <w:sz w:val="24"/>
          <w:szCs w:val="24"/>
          <w:lang w:eastAsia="sk-SK"/>
        </w:rPr>
        <w:t>t.j</w:t>
      </w:r>
      <w:proofErr w:type="spellEnd"/>
      <w:r w:rsidRPr="006063FD">
        <w:rPr>
          <w:rFonts w:ascii="Tahoma" w:eastAsia="Times New Roman" w:hAnsi="Tahoma" w:cs="Tahoma"/>
          <w:sz w:val="24"/>
          <w:szCs w:val="24"/>
          <w:lang w:eastAsia="sk-SK"/>
        </w:rPr>
        <w:t>. najneskôr 2. 1. 2023).</w:t>
      </w:r>
    </w:p>
    <w:p w:rsidR="006063FD" w:rsidRPr="006063FD" w:rsidRDefault="006063FD" w:rsidP="006063FD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sz w:val="18"/>
          <w:szCs w:val="18"/>
          <w:lang w:eastAsia="sk-SK"/>
        </w:rPr>
      </w:pPr>
      <w:r w:rsidRPr="006063FD">
        <w:rPr>
          <w:rFonts w:ascii="Tahoma" w:eastAsia="Times New Roman" w:hAnsi="Tahoma" w:cs="Tahoma"/>
          <w:sz w:val="24"/>
          <w:szCs w:val="24"/>
          <w:lang w:eastAsia="sk-SK"/>
        </w:rPr>
        <w:t>Žiadosť musí obsahovať údaje o voličovi</w:t>
      </w:r>
    </w:p>
    <w:p w:rsidR="006063FD" w:rsidRPr="006063FD" w:rsidRDefault="006063FD" w:rsidP="006063FD">
      <w:pPr>
        <w:spacing w:before="120" w:after="0" w:line="240" w:lineRule="auto"/>
        <w:rPr>
          <w:rFonts w:ascii="Tahoma" w:eastAsia="Times New Roman" w:hAnsi="Tahoma" w:cs="Tahoma"/>
          <w:sz w:val="18"/>
          <w:szCs w:val="18"/>
          <w:lang w:eastAsia="sk-SK"/>
        </w:rPr>
      </w:pPr>
      <w:r w:rsidRPr="006063FD">
        <w:rPr>
          <w:rFonts w:ascii="Tahoma" w:eastAsia="Times New Roman" w:hAnsi="Tahoma" w:cs="Tahoma"/>
          <w:sz w:val="24"/>
          <w:szCs w:val="24"/>
          <w:lang w:eastAsia="sk-SK"/>
        </w:rPr>
        <w:t>•  meno a priezvisko,</w:t>
      </w:r>
      <w:r w:rsidRPr="006063FD">
        <w:rPr>
          <w:rFonts w:ascii="Tahoma" w:eastAsia="Times New Roman" w:hAnsi="Tahoma" w:cs="Tahoma"/>
          <w:sz w:val="24"/>
          <w:szCs w:val="24"/>
          <w:lang w:eastAsia="sk-SK"/>
        </w:rPr>
        <w:br/>
        <w:t>•  rodné číslo,</w:t>
      </w:r>
      <w:r w:rsidRPr="006063FD">
        <w:rPr>
          <w:rFonts w:ascii="Tahoma" w:eastAsia="Times New Roman" w:hAnsi="Tahoma" w:cs="Tahoma"/>
          <w:sz w:val="24"/>
          <w:szCs w:val="24"/>
          <w:lang w:eastAsia="sk-SK"/>
        </w:rPr>
        <w:br/>
        <w:t>•  štátnu príslušnosť,</w:t>
      </w:r>
      <w:r w:rsidRPr="006063FD">
        <w:rPr>
          <w:rFonts w:ascii="Tahoma" w:eastAsia="Times New Roman" w:hAnsi="Tahoma" w:cs="Tahoma"/>
          <w:sz w:val="24"/>
          <w:szCs w:val="24"/>
          <w:lang w:eastAsia="sk-SK"/>
        </w:rPr>
        <w:br/>
        <w:t>•  adresu trvalého pobytu (obec, ulica, číslo domu),</w:t>
      </w:r>
      <w:r w:rsidRPr="006063FD">
        <w:rPr>
          <w:rFonts w:ascii="Tahoma" w:eastAsia="Times New Roman" w:hAnsi="Tahoma" w:cs="Tahoma"/>
          <w:sz w:val="24"/>
          <w:szCs w:val="24"/>
          <w:lang w:eastAsia="sk-SK"/>
        </w:rPr>
        <w:br/>
        <w:t>•  korešpondenčnú adresu, na ktorú obec doručí hlasovací preukaz.</w:t>
      </w:r>
    </w:p>
    <w:p w:rsidR="006063FD" w:rsidRPr="006063FD" w:rsidRDefault="006063FD" w:rsidP="006063FD">
      <w:pPr>
        <w:spacing w:before="120" w:after="0" w:line="240" w:lineRule="auto"/>
        <w:ind w:firstLine="284"/>
        <w:jc w:val="both"/>
        <w:rPr>
          <w:rFonts w:ascii="Tahoma" w:eastAsia="Times New Roman" w:hAnsi="Tahoma" w:cs="Tahoma"/>
          <w:sz w:val="18"/>
          <w:szCs w:val="18"/>
          <w:lang w:eastAsia="sk-SK"/>
        </w:rPr>
      </w:pPr>
      <w:r w:rsidRPr="006063FD">
        <w:rPr>
          <w:rFonts w:ascii="Tahoma" w:eastAsia="Times New Roman" w:hAnsi="Tahoma" w:cs="Tahoma"/>
          <w:sz w:val="24"/>
          <w:szCs w:val="24"/>
          <w:lang w:eastAsia="sk-SK"/>
        </w:rPr>
        <w:t>Obec zašle hlasovací preukaz voličovi na adresu trvalého pobytu, ak v žiadosti neuvedie inú korešpondenčnú adresu, najneskôr tri pracovné dni od doručenia žiadosti. Obec zašle hlasovací preukaz na adresu uvedenú v žiadosti doporučenou zásielkou „</w:t>
      </w:r>
      <w:r w:rsidRPr="006063FD">
        <w:rPr>
          <w:rFonts w:ascii="Tahoma" w:eastAsia="Times New Roman" w:hAnsi="Tahoma" w:cs="Tahoma"/>
          <w:i/>
          <w:iCs/>
          <w:sz w:val="24"/>
          <w:szCs w:val="24"/>
          <w:lang w:eastAsia="sk-SK"/>
        </w:rPr>
        <w:t>Do vlastných rúk"</w:t>
      </w:r>
      <w:r w:rsidRPr="006063FD">
        <w:rPr>
          <w:rFonts w:ascii="Tahoma" w:eastAsia="Times New Roman" w:hAnsi="Tahoma" w:cs="Tahoma"/>
          <w:sz w:val="24"/>
          <w:szCs w:val="24"/>
          <w:lang w:eastAsia="sk-SK"/>
        </w:rPr>
        <w:t>.</w:t>
      </w:r>
    </w:p>
    <w:p w:rsidR="006063FD" w:rsidRPr="006063FD" w:rsidRDefault="006063FD" w:rsidP="006063FD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sz w:val="18"/>
          <w:szCs w:val="18"/>
          <w:lang w:eastAsia="sk-SK"/>
        </w:rPr>
      </w:pPr>
    </w:p>
    <w:p w:rsidR="006063FD" w:rsidRPr="006063FD" w:rsidRDefault="006063FD" w:rsidP="006063FD">
      <w:pPr>
        <w:spacing w:before="120" w:after="0" w:line="240" w:lineRule="auto"/>
        <w:jc w:val="both"/>
        <w:rPr>
          <w:rFonts w:ascii="Tahoma" w:eastAsia="Times New Roman" w:hAnsi="Tahoma" w:cs="Tahoma"/>
          <w:sz w:val="18"/>
          <w:szCs w:val="18"/>
          <w:lang w:eastAsia="sk-SK"/>
        </w:rPr>
      </w:pPr>
      <w:r w:rsidRPr="006063FD">
        <w:rPr>
          <w:rFonts w:ascii="Tahoma" w:eastAsia="Times New Roman" w:hAnsi="Tahoma" w:cs="Tahoma"/>
          <w:b/>
          <w:bCs/>
          <w:sz w:val="24"/>
          <w:szCs w:val="24"/>
          <w:lang w:eastAsia="sk-SK"/>
        </w:rPr>
        <w:lastRenderedPageBreak/>
        <w:t>prostredníctvom osoby splnomocnenej žiadateľom</w:t>
      </w:r>
    </w:p>
    <w:p w:rsidR="006063FD" w:rsidRPr="006063FD" w:rsidRDefault="006063FD" w:rsidP="006063FD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sz w:val="18"/>
          <w:szCs w:val="18"/>
          <w:lang w:eastAsia="sk-SK"/>
        </w:rPr>
      </w:pPr>
      <w:r w:rsidRPr="006063FD">
        <w:rPr>
          <w:rFonts w:ascii="Tahoma" w:eastAsia="Times New Roman" w:hAnsi="Tahoma" w:cs="Tahoma"/>
          <w:sz w:val="24"/>
          <w:szCs w:val="24"/>
          <w:lang w:eastAsia="sk-SK"/>
        </w:rPr>
        <w:t>možno požiadať o vydanie hlasovacieho preukazu najneskôr v posledný pracovný deň predo dňom konania referenda (</w:t>
      </w:r>
      <w:proofErr w:type="spellStart"/>
      <w:r w:rsidRPr="006063FD">
        <w:rPr>
          <w:rFonts w:ascii="Tahoma" w:eastAsia="Times New Roman" w:hAnsi="Tahoma" w:cs="Tahoma"/>
          <w:sz w:val="24"/>
          <w:szCs w:val="24"/>
          <w:lang w:eastAsia="sk-SK"/>
        </w:rPr>
        <w:t>t.j</w:t>
      </w:r>
      <w:proofErr w:type="spellEnd"/>
      <w:r w:rsidRPr="006063FD">
        <w:rPr>
          <w:rFonts w:ascii="Tahoma" w:eastAsia="Times New Roman" w:hAnsi="Tahoma" w:cs="Tahoma"/>
          <w:sz w:val="24"/>
          <w:szCs w:val="24"/>
          <w:lang w:eastAsia="sk-SK"/>
        </w:rPr>
        <w:t>. najneskôr 20. 1. 2023).</w:t>
      </w:r>
    </w:p>
    <w:p w:rsidR="006063FD" w:rsidRPr="006063FD" w:rsidRDefault="006063FD" w:rsidP="006063FD">
      <w:pPr>
        <w:spacing w:before="120" w:after="0" w:line="240" w:lineRule="auto"/>
        <w:ind w:firstLine="284"/>
        <w:rPr>
          <w:rFonts w:ascii="Tahoma" w:eastAsia="Times New Roman" w:hAnsi="Tahoma" w:cs="Tahoma"/>
          <w:sz w:val="18"/>
          <w:szCs w:val="18"/>
          <w:lang w:eastAsia="sk-SK"/>
        </w:rPr>
      </w:pPr>
      <w:r w:rsidRPr="006063FD">
        <w:rPr>
          <w:rFonts w:ascii="Tahoma" w:eastAsia="Times New Roman" w:hAnsi="Tahoma" w:cs="Tahoma"/>
          <w:sz w:val="24"/>
          <w:szCs w:val="24"/>
          <w:lang w:eastAsia="sk-SK"/>
        </w:rPr>
        <w:t xml:space="preserve">Žiadosť musí obsahovať </w:t>
      </w:r>
      <w:bookmarkStart w:id="0" w:name="_GoBack"/>
      <w:r w:rsidRPr="006063FD">
        <w:rPr>
          <w:rFonts w:ascii="Tahoma" w:eastAsia="Times New Roman" w:hAnsi="Tahoma" w:cs="Tahoma"/>
          <w:sz w:val="24"/>
          <w:szCs w:val="24"/>
          <w:lang w:eastAsia="sk-SK"/>
        </w:rPr>
        <w:t>údaje o voličovi</w:t>
      </w:r>
      <w:r w:rsidRPr="006063FD">
        <w:rPr>
          <w:rFonts w:ascii="Tahoma" w:eastAsia="Times New Roman" w:hAnsi="Tahoma" w:cs="Tahoma"/>
          <w:sz w:val="24"/>
          <w:szCs w:val="24"/>
          <w:lang w:eastAsia="sk-SK"/>
        </w:rPr>
        <w:br/>
        <w:t>•  meno a priezvisko,</w:t>
      </w:r>
      <w:r w:rsidRPr="006063FD">
        <w:rPr>
          <w:rFonts w:ascii="Tahoma" w:eastAsia="Times New Roman" w:hAnsi="Tahoma" w:cs="Tahoma"/>
          <w:sz w:val="24"/>
          <w:szCs w:val="24"/>
          <w:lang w:eastAsia="sk-SK"/>
        </w:rPr>
        <w:br/>
        <w:t>•  rodné číslo,</w:t>
      </w:r>
      <w:r w:rsidRPr="006063FD">
        <w:rPr>
          <w:rFonts w:ascii="Tahoma" w:eastAsia="Times New Roman" w:hAnsi="Tahoma" w:cs="Tahoma"/>
          <w:sz w:val="24"/>
          <w:szCs w:val="24"/>
          <w:lang w:eastAsia="sk-SK"/>
        </w:rPr>
        <w:br/>
        <w:t>•  štátnu príslušnosť,</w:t>
      </w:r>
      <w:r w:rsidRPr="006063FD">
        <w:rPr>
          <w:rFonts w:ascii="Tahoma" w:eastAsia="Times New Roman" w:hAnsi="Tahoma" w:cs="Tahoma"/>
          <w:sz w:val="24"/>
          <w:szCs w:val="24"/>
          <w:lang w:eastAsia="sk-SK"/>
        </w:rPr>
        <w:br/>
        <w:t>•  adresu trvalého pobytu (obec, ulica, číslo domu).</w:t>
      </w:r>
    </w:p>
    <w:bookmarkEnd w:id="0"/>
    <w:p w:rsidR="006063FD" w:rsidRPr="006063FD" w:rsidRDefault="006063FD" w:rsidP="006063FD">
      <w:pPr>
        <w:spacing w:before="120" w:after="0" w:line="240" w:lineRule="auto"/>
        <w:ind w:firstLine="284"/>
        <w:jc w:val="both"/>
        <w:rPr>
          <w:rFonts w:ascii="Tahoma" w:eastAsia="Times New Roman" w:hAnsi="Tahoma" w:cs="Tahoma"/>
          <w:sz w:val="18"/>
          <w:szCs w:val="18"/>
          <w:lang w:eastAsia="sk-SK"/>
        </w:rPr>
      </w:pPr>
      <w:r w:rsidRPr="006063FD">
        <w:rPr>
          <w:rFonts w:ascii="Tahoma" w:eastAsia="Times New Roman" w:hAnsi="Tahoma" w:cs="Tahoma"/>
          <w:sz w:val="24"/>
          <w:szCs w:val="24"/>
          <w:lang w:eastAsia="sk-SK"/>
        </w:rPr>
        <w:t>Ak volič v písomnej žiadosti alebo elektronickej žiadosti uvedie, že hlasovací preukaz prevezme iná osoba, musí v žiadosti uviesť jej meno, priezvisko a číslo občianskeho preukazu. Táto osoba je povinná prevzatie hlasovacieho preukazu potvrdiť svojím podpisom.</w:t>
      </w:r>
    </w:p>
    <w:p w:rsidR="00677911" w:rsidRDefault="006C2EBE"/>
    <w:sectPr w:rsidR="006779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03B"/>
    <w:rsid w:val="001C5A3B"/>
    <w:rsid w:val="001F003B"/>
    <w:rsid w:val="00314BC5"/>
    <w:rsid w:val="006063FD"/>
    <w:rsid w:val="006C2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24E85B-AC20-41A4-93CB-11A2CC3CE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6C2E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C2E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067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Dane</dc:creator>
  <cp:keywords/>
  <dc:description/>
  <cp:lastModifiedBy>Dane</cp:lastModifiedBy>
  <cp:revision>2</cp:revision>
  <cp:lastPrinted>2022-11-16T14:03:00Z</cp:lastPrinted>
  <dcterms:created xsi:type="dcterms:W3CDTF">2022-11-16T14:04:00Z</dcterms:created>
  <dcterms:modified xsi:type="dcterms:W3CDTF">2022-11-16T14:04:00Z</dcterms:modified>
</cp:coreProperties>
</file>